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265" w:rsidRPr="00833E5F" w:rsidRDefault="00555265" w:rsidP="005552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265" w:rsidRPr="00CF1220" w:rsidRDefault="00555265" w:rsidP="005552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1106</w:t>
      </w:r>
    </w:p>
    <w:p w:rsidR="00555265" w:rsidRPr="00833E5F" w:rsidRDefault="00555265" w:rsidP="005552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55265" w:rsidRPr="00833E5F" w:rsidRDefault="00555265" w:rsidP="005552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55265" w:rsidRPr="00833E5F" w:rsidRDefault="00555265" w:rsidP="0055526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5265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55265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5265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55265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55265" w:rsidRPr="00833E5F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55265" w:rsidRDefault="00555265" w:rsidP="005552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55265" w:rsidRPr="00833E5F" w:rsidRDefault="00555265" w:rsidP="005552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55265" w:rsidRPr="00833E5F" w:rsidRDefault="00555265" w:rsidP="0055526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D53EB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821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5265" w:rsidRPr="00833E5F" w:rsidRDefault="00555265" w:rsidP="005552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„Уикенд“ ООД</w:t>
      </w:r>
      <w:r w:rsidRPr="00046D7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12C81">
        <w:rPr>
          <w:rFonts w:ascii="Times New Roman" w:hAnsi="Times New Roman" w:cs="Times New Roman"/>
          <w:color w:val="000000" w:themeColor="text1"/>
          <w:sz w:val="24"/>
          <w:szCs w:val="24"/>
        </w:rPr>
        <w:t>Д.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55265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Тополовград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12C81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55265" w:rsidRPr="00551613" w:rsidRDefault="00555265" w:rsidP="005552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sz w:val="24"/>
          <w:szCs w:val="24"/>
        </w:rPr>
        <w:t>ДЗЗД „Тополовград – храни 2025“</w:t>
      </w:r>
      <w:r w:rsidRPr="00D53E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555265" w:rsidRPr="00833E5F" w:rsidRDefault="00555265" w:rsidP="0055526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12C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55265" w:rsidRPr="00833E5F" w:rsidRDefault="00555265" w:rsidP="0055526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12C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55265" w:rsidRPr="00833E5F" w:rsidRDefault="00555265" w:rsidP="005552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55265" w:rsidRPr="00833E5F" w:rsidRDefault="00555265" w:rsidP="005552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5265" w:rsidRPr="00833E5F" w:rsidRDefault="00555265" w:rsidP="005552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12C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55265" w:rsidRDefault="00555265" w:rsidP="00D53E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55265" w:rsidRPr="00833E5F" w:rsidRDefault="00555265" w:rsidP="005552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BE38D4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25D60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B12C81">
        <w:rPr>
          <w:rFonts w:ascii="Times New Roman" w:hAnsi="Times New Roman" w:cs="Times New Roman"/>
          <w:sz w:val="24"/>
          <w:szCs w:val="24"/>
        </w:rPr>
        <w:t>Д. Р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D53EB1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</w:t>
      </w:r>
      <w:r w:rsidR="00D53EB1">
        <w:rPr>
          <w:rFonts w:ascii="Times New Roman" w:hAnsi="Times New Roman" w:cs="Times New Roman"/>
          <w:sz w:val="24"/>
          <w:szCs w:val="24"/>
        </w:rPr>
        <w:t>да ув</w:t>
      </w:r>
      <w:r w:rsidRPr="00825D60">
        <w:rPr>
          <w:rFonts w:ascii="Times New Roman" w:hAnsi="Times New Roman" w:cs="Times New Roman"/>
          <w:sz w:val="24"/>
          <w:szCs w:val="24"/>
        </w:rPr>
        <w:t xml:space="preserve">ажите </w:t>
      </w:r>
      <w:r w:rsidR="00D53EB1" w:rsidRPr="00D53EB1">
        <w:rPr>
          <w:rFonts w:ascii="Times New Roman" w:hAnsi="Times New Roman" w:cs="Times New Roman"/>
          <w:sz w:val="24"/>
          <w:szCs w:val="24"/>
        </w:rPr>
        <w:t>подадената жа</w:t>
      </w:r>
      <w:r w:rsidR="00D53EB1">
        <w:rPr>
          <w:rFonts w:ascii="Times New Roman" w:hAnsi="Times New Roman" w:cs="Times New Roman"/>
          <w:sz w:val="24"/>
          <w:szCs w:val="24"/>
        </w:rPr>
        <w:t>л</w:t>
      </w:r>
      <w:r w:rsidR="00D53EB1" w:rsidRPr="00D53EB1">
        <w:rPr>
          <w:rFonts w:ascii="Times New Roman" w:hAnsi="Times New Roman" w:cs="Times New Roman"/>
          <w:sz w:val="24"/>
          <w:szCs w:val="24"/>
        </w:rPr>
        <w:t>ба срещу решението за определяне изпълнител</w:t>
      </w:r>
      <w:r w:rsidR="00D53EB1">
        <w:rPr>
          <w:rFonts w:ascii="Times New Roman" w:hAnsi="Times New Roman" w:cs="Times New Roman"/>
          <w:sz w:val="24"/>
          <w:szCs w:val="24"/>
        </w:rPr>
        <w:t xml:space="preserve"> </w:t>
      </w:r>
      <w:r w:rsidR="00D53EB1" w:rsidRPr="00D53EB1">
        <w:rPr>
          <w:rFonts w:ascii="Times New Roman" w:hAnsi="Times New Roman" w:cs="Times New Roman"/>
          <w:sz w:val="24"/>
          <w:szCs w:val="24"/>
        </w:rPr>
        <w:t>на кмета на община Тополовград</w:t>
      </w:r>
      <w:r w:rsidR="00D53EB1">
        <w:rPr>
          <w:rFonts w:ascii="Times New Roman" w:hAnsi="Times New Roman" w:cs="Times New Roman"/>
          <w:sz w:val="24"/>
          <w:szCs w:val="24"/>
        </w:rPr>
        <w:t>. С</w:t>
      </w:r>
      <w:r w:rsidR="00D53EB1" w:rsidRPr="00D53EB1">
        <w:rPr>
          <w:rFonts w:ascii="Times New Roman" w:hAnsi="Times New Roman" w:cs="Times New Roman"/>
          <w:sz w:val="24"/>
          <w:szCs w:val="24"/>
        </w:rPr>
        <w:t>читаме обжалван</w:t>
      </w:r>
      <w:r w:rsidR="00D53EB1">
        <w:rPr>
          <w:rFonts w:ascii="Times New Roman" w:hAnsi="Times New Roman" w:cs="Times New Roman"/>
          <w:sz w:val="24"/>
          <w:szCs w:val="24"/>
        </w:rPr>
        <w:t>о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то решение за незаконосъобразно по всички </w:t>
      </w:r>
      <w:r w:rsidR="00BE38D4" w:rsidRPr="00D53EB1">
        <w:rPr>
          <w:rFonts w:ascii="Times New Roman" w:hAnsi="Times New Roman" w:cs="Times New Roman"/>
          <w:sz w:val="24"/>
          <w:szCs w:val="24"/>
        </w:rPr>
        <w:t xml:space="preserve">подробно </w:t>
      </w:r>
      <w:r w:rsidR="00D53EB1" w:rsidRPr="00D53EB1">
        <w:rPr>
          <w:rFonts w:ascii="Times New Roman" w:hAnsi="Times New Roman" w:cs="Times New Roman"/>
          <w:sz w:val="24"/>
          <w:szCs w:val="24"/>
        </w:rPr>
        <w:t>изложени до</w:t>
      </w:r>
      <w:r w:rsidR="00D53EB1">
        <w:rPr>
          <w:rFonts w:ascii="Times New Roman" w:hAnsi="Times New Roman" w:cs="Times New Roman"/>
          <w:sz w:val="24"/>
          <w:szCs w:val="24"/>
        </w:rPr>
        <w:t>води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в жалбата</w:t>
      </w:r>
      <w:r w:rsidR="00D53EB1"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само ще наблегна на дв</w:t>
      </w:r>
      <w:r w:rsidR="00D53EB1">
        <w:rPr>
          <w:rFonts w:ascii="Times New Roman" w:hAnsi="Times New Roman" w:cs="Times New Roman"/>
          <w:sz w:val="24"/>
          <w:szCs w:val="24"/>
        </w:rPr>
        <w:t>а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основни момента</w:t>
      </w:r>
      <w:r w:rsidR="00D53EB1">
        <w:rPr>
          <w:rFonts w:ascii="Times New Roman" w:hAnsi="Times New Roman" w:cs="Times New Roman"/>
          <w:sz w:val="24"/>
          <w:szCs w:val="24"/>
        </w:rPr>
        <w:t>:</w:t>
      </w:r>
    </w:p>
    <w:p w:rsidR="0006787D" w:rsidRDefault="00D53EB1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53EB1">
        <w:rPr>
          <w:rFonts w:ascii="Times New Roman" w:hAnsi="Times New Roman" w:cs="Times New Roman"/>
          <w:sz w:val="24"/>
          <w:szCs w:val="24"/>
        </w:rPr>
        <w:t>а първо място</w:t>
      </w:r>
      <w:r w:rsidR="002E60D7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че </w:t>
      </w:r>
      <w:r w:rsidR="002E60D7">
        <w:rPr>
          <w:rFonts w:ascii="Times New Roman" w:hAnsi="Times New Roman" w:cs="Times New Roman"/>
          <w:sz w:val="24"/>
          <w:szCs w:val="24"/>
        </w:rPr>
        <w:t>в п</w:t>
      </w:r>
      <w:r w:rsidRPr="00D53EB1">
        <w:rPr>
          <w:rFonts w:ascii="Times New Roman" w:hAnsi="Times New Roman" w:cs="Times New Roman"/>
          <w:sz w:val="24"/>
          <w:szCs w:val="24"/>
        </w:rPr>
        <w:t>ротокол</w:t>
      </w:r>
      <w:r w:rsidR="002E60D7">
        <w:rPr>
          <w:rFonts w:ascii="Times New Roman" w:hAnsi="Times New Roman" w:cs="Times New Roman"/>
          <w:sz w:val="24"/>
          <w:szCs w:val="24"/>
        </w:rPr>
        <w:t>а</w:t>
      </w:r>
      <w:r w:rsidR="00BE38D4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при описанието на критерии за избор относно икономическото и финансово състояние по чл</w:t>
      </w:r>
      <w:r w:rsidR="002E60D7">
        <w:rPr>
          <w:rFonts w:ascii="Times New Roman" w:hAnsi="Times New Roman" w:cs="Times New Roman"/>
          <w:sz w:val="24"/>
          <w:szCs w:val="24"/>
        </w:rPr>
        <w:t>.</w:t>
      </w:r>
      <w:r w:rsidRPr="00D53EB1">
        <w:rPr>
          <w:rFonts w:ascii="Times New Roman" w:hAnsi="Times New Roman" w:cs="Times New Roman"/>
          <w:sz w:val="24"/>
          <w:szCs w:val="24"/>
        </w:rPr>
        <w:t xml:space="preserve"> 61 от </w:t>
      </w:r>
      <w:r w:rsidR="002E60D7">
        <w:rPr>
          <w:rFonts w:ascii="Times New Roman" w:hAnsi="Times New Roman" w:cs="Times New Roman"/>
          <w:sz w:val="24"/>
          <w:szCs w:val="24"/>
        </w:rPr>
        <w:t>ЗОП</w:t>
      </w:r>
      <w:r w:rsidR="00BE38D4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</w:t>
      </w:r>
      <w:r w:rsidR="002E60D7">
        <w:rPr>
          <w:rFonts w:ascii="Times New Roman" w:hAnsi="Times New Roman" w:cs="Times New Roman"/>
          <w:sz w:val="24"/>
          <w:szCs w:val="24"/>
        </w:rPr>
        <w:t xml:space="preserve">по </w:t>
      </w:r>
      <w:r w:rsidRPr="00D53EB1">
        <w:rPr>
          <w:rFonts w:ascii="Times New Roman" w:hAnsi="Times New Roman" w:cs="Times New Roman"/>
          <w:sz w:val="24"/>
          <w:szCs w:val="24"/>
        </w:rPr>
        <w:t>отношени</w:t>
      </w:r>
      <w:r w:rsidR="002E60D7">
        <w:rPr>
          <w:rFonts w:ascii="Times New Roman" w:hAnsi="Times New Roman" w:cs="Times New Roman"/>
          <w:sz w:val="24"/>
          <w:szCs w:val="24"/>
        </w:rPr>
        <w:t>е</w:t>
      </w:r>
      <w:r w:rsidRPr="00D53EB1">
        <w:rPr>
          <w:rFonts w:ascii="Times New Roman" w:hAnsi="Times New Roman" w:cs="Times New Roman"/>
          <w:sz w:val="24"/>
          <w:szCs w:val="24"/>
        </w:rPr>
        <w:t xml:space="preserve"> на избрани</w:t>
      </w:r>
      <w:r w:rsidR="002E60D7">
        <w:rPr>
          <w:rFonts w:ascii="Times New Roman" w:hAnsi="Times New Roman" w:cs="Times New Roman"/>
          <w:sz w:val="24"/>
          <w:szCs w:val="24"/>
        </w:rPr>
        <w:t>я у</w:t>
      </w:r>
      <w:r w:rsidRPr="00D53EB1">
        <w:rPr>
          <w:rFonts w:ascii="Times New Roman" w:hAnsi="Times New Roman" w:cs="Times New Roman"/>
          <w:sz w:val="24"/>
          <w:szCs w:val="24"/>
        </w:rPr>
        <w:t xml:space="preserve">частник </w:t>
      </w:r>
      <w:r w:rsidR="002E60D7" w:rsidRPr="0077010B">
        <w:rPr>
          <w:rFonts w:ascii="Times New Roman" w:hAnsi="Times New Roman" w:cs="Times New Roman"/>
          <w:sz w:val="24"/>
          <w:szCs w:val="24"/>
        </w:rPr>
        <w:t>ДЗЗД „Тополовград – храни 2025“</w:t>
      </w:r>
      <w:r w:rsidR="002E60D7" w:rsidRPr="00D53E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E60D7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D53EB1">
        <w:rPr>
          <w:rFonts w:ascii="Times New Roman" w:hAnsi="Times New Roman" w:cs="Times New Roman"/>
          <w:sz w:val="24"/>
          <w:szCs w:val="24"/>
        </w:rPr>
        <w:t>допусна</w:t>
      </w:r>
      <w:r w:rsidR="002E60D7">
        <w:rPr>
          <w:rFonts w:ascii="Times New Roman" w:hAnsi="Times New Roman" w:cs="Times New Roman"/>
          <w:sz w:val="24"/>
          <w:szCs w:val="24"/>
        </w:rPr>
        <w:t>то</w:t>
      </w:r>
      <w:r w:rsidRPr="00D53EB1">
        <w:rPr>
          <w:rFonts w:ascii="Times New Roman" w:hAnsi="Times New Roman" w:cs="Times New Roman"/>
          <w:sz w:val="24"/>
          <w:szCs w:val="24"/>
        </w:rPr>
        <w:t xml:space="preserve"> съществено </w:t>
      </w:r>
      <w:r w:rsidR="002E60D7">
        <w:rPr>
          <w:rFonts w:ascii="Times New Roman" w:hAnsi="Times New Roman" w:cs="Times New Roman"/>
          <w:sz w:val="24"/>
          <w:szCs w:val="24"/>
        </w:rPr>
        <w:t>на</w:t>
      </w:r>
      <w:r w:rsidRPr="00D53EB1">
        <w:rPr>
          <w:rFonts w:ascii="Times New Roman" w:hAnsi="Times New Roman" w:cs="Times New Roman"/>
          <w:sz w:val="24"/>
          <w:szCs w:val="24"/>
        </w:rPr>
        <w:t>р</w:t>
      </w:r>
      <w:r w:rsidR="002E60D7">
        <w:rPr>
          <w:rFonts w:ascii="Times New Roman" w:hAnsi="Times New Roman" w:cs="Times New Roman"/>
          <w:sz w:val="24"/>
          <w:szCs w:val="24"/>
        </w:rPr>
        <w:t>у</w:t>
      </w:r>
      <w:r w:rsidRPr="00D53EB1">
        <w:rPr>
          <w:rFonts w:ascii="Times New Roman" w:hAnsi="Times New Roman" w:cs="Times New Roman"/>
          <w:sz w:val="24"/>
          <w:szCs w:val="24"/>
        </w:rPr>
        <w:t>шение на комисията</w:t>
      </w:r>
      <w:r w:rsidR="002E60D7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а именно из</w:t>
      </w:r>
      <w:r w:rsidR="002E60D7">
        <w:rPr>
          <w:rFonts w:ascii="Times New Roman" w:hAnsi="Times New Roman" w:cs="Times New Roman"/>
          <w:sz w:val="24"/>
          <w:szCs w:val="24"/>
        </w:rPr>
        <w:t>рич</w:t>
      </w:r>
      <w:r w:rsidRPr="00D53EB1">
        <w:rPr>
          <w:rFonts w:ascii="Times New Roman" w:hAnsi="Times New Roman" w:cs="Times New Roman"/>
          <w:sz w:val="24"/>
          <w:szCs w:val="24"/>
        </w:rPr>
        <w:t>но е казано</w:t>
      </w:r>
      <w:r w:rsidR="002E60D7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че трябва да отговарят на </w:t>
      </w:r>
      <w:r w:rsidR="002E60D7">
        <w:rPr>
          <w:rFonts w:ascii="Times New Roman" w:hAnsi="Times New Roman" w:cs="Times New Roman"/>
          <w:sz w:val="24"/>
          <w:szCs w:val="24"/>
        </w:rPr>
        <w:t xml:space="preserve">точни и ясни критерии по отношение участието на обединението, а </w:t>
      </w:r>
      <w:r w:rsidRPr="00D53EB1">
        <w:rPr>
          <w:rFonts w:ascii="Times New Roman" w:hAnsi="Times New Roman" w:cs="Times New Roman"/>
          <w:sz w:val="24"/>
          <w:szCs w:val="24"/>
        </w:rPr>
        <w:t xml:space="preserve">реално трябва да отговаря самото </w:t>
      </w:r>
      <w:r w:rsidR="002E60D7">
        <w:rPr>
          <w:rFonts w:ascii="Times New Roman" w:hAnsi="Times New Roman" w:cs="Times New Roman"/>
          <w:sz w:val="24"/>
          <w:szCs w:val="24"/>
        </w:rPr>
        <w:t xml:space="preserve">ДЗЗД, </w:t>
      </w:r>
      <w:r w:rsidRPr="00D53EB1">
        <w:rPr>
          <w:rFonts w:ascii="Times New Roman" w:hAnsi="Times New Roman" w:cs="Times New Roman"/>
          <w:sz w:val="24"/>
          <w:szCs w:val="24"/>
        </w:rPr>
        <w:t xml:space="preserve"> а не ю</w:t>
      </w:r>
      <w:r w:rsidR="0006787D">
        <w:rPr>
          <w:rFonts w:ascii="Times New Roman" w:hAnsi="Times New Roman" w:cs="Times New Roman"/>
          <w:sz w:val="24"/>
          <w:szCs w:val="24"/>
        </w:rPr>
        <w:t>ридич</w:t>
      </w:r>
      <w:r w:rsidRPr="00D53EB1">
        <w:rPr>
          <w:rFonts w:ascii="Times New Roman" w:hAnsi="Times New Roman" w:cs="Times New Roman"/>
          <w:sz w:val="24"/>
          <w:szCs w:val="24"/>
        </w:rPr>
        <w:t>еските лица</w:t>
      </w:r>
      <w:r w:rsidR="0006787D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BE38D4">
        <w:rPr>
          <w:rFonts w:ascii="Times New Roman" w:hAnsi="Times New Roman" w:cs="Times New Roman"/>
          <w:sz w:val="24"/>
          <w:szCs w:val="24"/>
        </w:rPr>
        <w:t>са включени</w:t>
      </w:r>
      <w:r w:rsidR="0006787D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06787D">
        <w:rPr>
          <w:rFonts w:ascii="Times New Roman" w:hAnsi="Times New Roman" w:cs="Times New Roman"/>
          <w:sz w:val="24"/>
          <w:szCs w:val="24"/>
        </w:rPr>
        <w:t>:</w:t>
      </w:r>
      <w:r w:rsidRPr="00D53EB1">
        <w:rPr>
          <w:rFonts w:ascii="Times New Roman" w:hAnsi="Times New Roman" w:cs="Times New Roman"/>
          <w:sz w:val="24"/>
          <w:szCs w:val="24"/>
        </w:rPr>
        <w:t xml:space="preserve"> през последните три години да има</w:t>
      </w:r>
      <w:r w:rsidR="0006787D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да</w:t>
      </w:r>
      <w:r w:rsidR="00BE38D4">
        <w:rPr>
          <w:rFonts w:ascii="Times New Roman" w:hAnsi="Times New Roman" w:cs="Times New Roman"/>
          <w:sz w:val="24"/>
          <w:szCs w:val="24"/>
        </w:rPr>
        <w:t xml:space="preserve"> се</w:t>
      </w:r>
      <w:r w:rsidRPr="00D53EB1">
        <w:rPr>
          <w:rFonts w:ascii="Times New Roman" w:hAnsi="Times New Roman" w:cs="Times New Roman"/>
          <w:sz w:val="24"/>
          <w:szCs w:val="24"/>
        </w:rPr>
        <w:t xml:space="preserve"> докаже от </w:t>
      </w:r>
      <w:r w:rsidR="0006787D">
        <w:rPr>
          <w:rFonts w:ascii="Times New Roman" w:hAnsi="Times New Roman" w:cs="Times New Roman"/>
          <w:sz w:val="24"/>
          <w:szCs w:val="24"/>
        </w:rPr>
        <w:t>о</w:t>
      </w:r>
      <w:r w:rsidRPr="00D53EB1">
        <w:rPr>
          <w:rFonts w:ascii="Times New Roman" w:hAnsi="Times New Roman" w:cs="Times New Roman"/>
          <w:sz w:val="24"/>
          <w:szCs w:val="24"/>
        </w:rPr>
        <w:t>бединението</w:t>
      </w:r>
      <w:r w:rsidR="0006787D">
        <w:rPr>
          <w:rFonts w:ascii="Times New Roman" w:hAnsi="Times New Roman" w:cs="Times New Roman"/>
          <w:sz w:val="24"/>
          <w:szCs w:val="24"/>
        </w:rPr>
        <w:t>, а</w:t>
      </w:r>
      <w:r w:rsidRPr="00D53EB1">
        <w:rPr>
          <w:rFonts w:ascii="Times New Roman" w:hAnsi="Times New Roman" w:cs="Times New Roman"/>
          <w:sz w:val="24"/>
          <w:szCs w:val="24"/>
        </w:rPr>
        <w:t xml:space="preserve"> не от всяко лице</w:t>
      </w:r>
      <w:r w:rsidR="0006787D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включено в него</w:t>
      </w:r>
      <w:r w:rsidR="0006787D">
        <w:rPr>
          <w:rFonts w:ascii="Times New Roman" w:hAnsi="Times New Roman" w:cs="Times New Roman"/>
          <w:sz w:val="24"/>
          <w:szCs w:val="24"/>
        </w:rPr>
        <w:t>,</w:t>
      </w:r>
      <w:r w:rsidRPr="00D53EB1">
        <w:rPr>
          <w:rFonts w:ascii="Times New Roman" w:hAnsi="Times New Roman" w:cs="Times New Roman"/>
          <w:sz w:val="24"/>
          <w:szCs w:val="24"/>
        </w:rPr>
        <w:t xml:space="preserve"> годишен общ оборот</w:t>
      </w:r>
      <w:r w:rsidR="0006787D">
        <w:rPr>
          <w:rFonts w:ascii="Times New Roman" w:hAnsi="Times New Roman" w:cs="Times New Roman"/>
          <w:sz w:val="24"/>
          <w:szCs w:val="24"/>
        </w:rPr>
        <w:t>.</w:t>
      </w:r>
    </w:p>
    <w:p w:rsidR="00D33A4D" w:rsidRDefault="0006787D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ДЗДД-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то е учредено на 29 юли 2025 година с договора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D53EB1" w:rsidRPr="00D53EB1">
        <w:rPr>
          <w:rFonts w:ascii="Times New Roman" w:hAnsi="Times New Roman" w:cs="Times New Roman"/>
          <w:sz w:val="24"/>
          <w:szCs w:val="24"/>
        </w:rPr>
        <w:t>създаване на гражданско дружество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D53EB1" w:rsidRPr="00D53EB1">
        <w:rPr>
          <w:rFonts w:ascii="Times New Roman" w:hAnsi="Times New Roman" w:cs="Times New Roman"/>
          <w:sz w:val="24"/>
          <w:szCs w:val="24"/>
        </w:rPr>
        <w:t>оест не отговаря на критериите на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53EB1" w:rsidRPr="00D53EB1">
        <w:rPr>
          <w:rFonts w:ascii="Times New Roman" w:hAnsi="Times New Roman" w:cs="Times New Roman"/>
          <w:sz w:val="24"/>
          <w:szCs w:val="24"/>
        </w:rPr>
        <w:t>61 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BE38D4">
        <w:rPr>
          <w:rFonts w:ascii="Times New Roman" w:hAnsi="Times New Roman" w:cs="Times New Roman"/>
          <w:sz w:val="24"/>
          <w:szCs w:val="24"/>
        </w:rPr>
        <w:t xml:space="preserve"> и не е доказал годишен об</w:t>
      </w:r>
      <w:r w:rsidR="009531C3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BE38D4">
        <w:rPr>
          <w:rFonts w:ascii="Times New Roman" w:hAnsi="Times New Roman" w:cs="Times New Roman"/>
          <w:sz w:val="24"/>
          <w:szCs w:val="24"/>
        </w:rPr>
        <w:t>рот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</w:t>
      </w:r>
      <w:r w:rsidR="00D33A4D">
        <w:rPr>
          <w:rFonts w:ascii="Times New Roman" w:hAnsi="Times New Roman" w:cs="Times New Roman"/>
          <w:sz w:val="24"/>
          <w:szCs w:val="24"/>
        </w:rPr>
        <w:t>от по</w:t>
      </w:r>
      <w:r w:rsidR="00D53EB1" w:rsidRPr="00D53EB1">
        <w:rPr>
          <w:rFonts w:ascii="Times New Roman" w:hAnsi="Times New Roman" w:cs="Times New Roman"/>
          <w:sz w:val="24"/>
          <w:szCs w:val="24"/>
        </w:rPr>
        <w:t>следните три години</w:t>
      </w:r>
    </w:p>
    <w:p w:rsidR="00723E46" w:rsidRDefault="00D33A4D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на второ място</w:t>
      </w:r>
      <w:r w:rsidR="00BE38D4"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по отношение на допусна</w:t>
      </w:r>
      <w:r>
        <w:rPr>
          <w:rFonts w:ascii="Times New Roman" w:hAnsi="Times New Roman" w:cs="Times New Roman"/>
          <w:sz w:val="24"/>
          <w:szCs w:val="24"/>
        </w:rPr>
        <w:t>тите не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точности по отношение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техническото предложение на </w:t>
      </w:r>
      <w:r>
        <w:rPr>
          <w:rFonts w:ascii="Times New Roman" w:hAnsi="Times New Roman" w:cs="Times New Roman"/>
          <w:sz w:val="24"/>
          <w:szCs w:val="24"/>
        </w:rPr>
        <w:t>„У</w:t>
      </w:r>
      <w:r w:rsidR="00D53EB1" w:rsidRPr="00D53EB1">
        <w:rPr>
          <w:rFonts w:ascii="Times New Roman" w:hAnsi="Times New Roman" w:cs="Times New Roman"/>
          <w:sz w:val="24"/>
          <w:szCs w:val="24"/>
        </w:rPr>
        <w:t>икенд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че същите са несъществени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тъй като в критериите си възложителят е посочил само като общ брой </w:t>
      </w:r>
      <w:r>
        <w:rPr>
          <w:rFonts w:ascii="Times New Roman" w:hAnsi="Times New Roman" w:cs="Times New Roman"/>
          <w:sz w:val="24"/>
          <w:szCs w:val="24"/>
        </w:rPr>
        <w:t xml:space="preserve">дни </w:t>
      </w:r>
      <w:r w:rsidR="00D53EB1" w:rsidRPr="00D53EB1">
        <w:rPr>
          <w:rFonts w:ascii="Times New Roman" w:hAnsi="Times New Roman" w:cs="Times New Roman"/>
          <w:sz w:val="24"/>
          <w:szCs w:val="24"/>
        </w:rPr>
        <w:t>за доставка на продуктите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без изрично да конкретизира работни или календарни 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а тъй като се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става въпроса за храна и хранителни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действително трябва да се вземе по</w:t>
      </w:r>
      <w:r>
        <w:rPr>
          <w:rFonts w:ascii="Times New Roman" w:hAnsi="Times New Roman" w:cs="Times New Roman"/>
          <w:sz w:val="24"/>
          <w:szCs w:val="24"/>
        </w:rPr>
        <w:t xml:space="preserve">д </w:t>
      </w:r>
      <w:r w:rsidR="00D53EB1" w:rsidRPr="00D53EB1">
        <w:rPr>
          <w:rFonts w:ascii="Times New Roman" w:hAnsi="Times New Roman" w:cs="Times New Roman"/>
          <w:sz w:val="24"/>
          <w:szCs w:val="24"/>
        </w:rPr>
        <w:t>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че трябва да се съобрази доставката на тези храни</w:t>
      </w:r>
      <w:r w:rsidR="00723E46"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трябва да бъде съобразена с производители</w:t>
      </w:r>
      <w:r w:rsidR="00723E46"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транспорт и така нататък</w:t>
      </w:r>
      <w:r w:rsidR="00723E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3EB1" w:rsidRDefault="00723E46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гор</w:t>
      </w:r>
      <w:r>
        <w:rPr>
          <w:rFonts w:ascii="Times New Roman" w:hAnsi="Times New Roman" w:cs="Times New Roman"/>
          <w:sz w:val="24"/>
          <w:szCs w:val="24"/>
        </w:rPr>
        <w:t>еи</w:t>
      </w:r>
      <w:r w:rsidR="00D53EB1" w:rsidRPr="00D53EB1">
        <w:rPr>
          <w:rFonts w:ascii="Times New Roman" w:hAnsi="Times New Roman" w:cs="Times New Roman"/>
          <w:sz w:val="24"/>
          <w:szCs w:val="24"/>
        </w:rPr>
        <w:t>зложеното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че съгласно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53EB1" w:rsidRPr="00D53EB1">
        <w:rPr>
          <w:rFonts w:ascii="Times New Roman" w:hAnsi="Times New Roman" w:cs="Times New Roman"/>
          <w:sz w:val="24"/>
          <w:szCs w:val="24"/>
        </w:rPr>
        <w:t>104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53EB1" w:rsidRPr="00D53EB1">
        <w:rPr>
          <w:rFonts w:ascii="Times New Roman" w:hAnsi="Times New Roman" w:cs="Times New Roman"/>
          <w:sz w:val="24"/>
          <w:szCs w:val="24"/>
        </w:rPr>
        <w:t>5 от</w:t>
      </w:r>
      <w:r>
        <w:rPr>
          <w:rFonts w:ascii="Times New Roman" w:hAnsi="Times New Roman" w:cs="Times New Roman"/>
          <w:sz w:val="24"/>
          <w:szCs w:val="24"/>
        </w:rPr>
        <w:t xml:space="preserve"> ЗОП </w:t>
      </w:r>
      <w:r w:rsidR="00D53EB1" w:rsidRPr="00D53EB1">
        <w:rPr>
          <w:rFonts w:ascii="Times New Roman" w:hAnsi="Times New Roman" w:cs="Times New Roman"/>
          <w:sz w:val="24"/>
          <w:szCs w:val="24"/>
        </w:rPr>
        <w:t>въз</w:t>
      </w:r>
      <w:r>
        <w:rPr>
          <w:rFonts w:ascii="Times New Roman" w:hAnsi="Times New Roman" w:cs="Times New Roman"/>
          <w:sz w:val="24"/>
          <w:szCs w:val="24"/>
        </w:rPr>
        <w:t>ложителят е м</w:t>
      </w:r>
      <w:r w:rsidR="00D53EB1" w:rsidRPr="00D53EB1">
        <w:rPr>
          <w:rFonts w:ascii="Times New Roman" w:hAnsi="Times New Roman" w:cs="Times New Roman"/>
          <w:sz w:val="24"/>
          <w:szCs w:val="24"/>
        </w:rPr>
        <w:t>ожел да поиска и допълнителни данни за разяснение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а не директно да отстранява </w:t>
      </w:r>
      <w:r>
        <w:rPr>
          <w:rFonts w:ascii="Times New Roman" w:hAnsi="Times New Roman" w:cs="Times New Roman"/>
          <w:sz w:val="24"/>
          <w:szCs w:val="24"/>
        </w:rPr>
        <w:t>„У</w:t>
      </w:r>
      <w:r w:rsidR="00D53EB1" w:rsidRPr="00D53EB1">
        <w:rPr>
          <w:rFonts w:ascii="Times New Roman" w:hAnsi="Times New Roman" w:cs="Times New Roman"/>
          <w:sz w:val="24"/>
          <w:szCs w:val="24"/>
        </w:rPr>
        <w:t>икенд ООД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за факт</w:t>
      </w:r>
      <w:r>
        <w:rPr>
          <w:rFonts w:ascii="Times New Roman" w:hAnsi="Times New Roman" w:cs="Times New Roman"/>
          <w:sz w:val="24"/>
          <w:szCs w:val="24"/>
        </w:rPr>
        <w:t xml:space="preserve">и и </w:t>
      </w:r>
      <w:r w:rsidR="00D53EB1" w:rsidRPr="00D53EB1">
        <w:rPr>
          <w:rFonts w:ascii="Times New Roman" w:hAnsi="Times New Roman" w:cs="Times New Roman"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които подлежат на изясняване. </w:t>
      </w:r>
      <w:r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разноски </w:t>
      </w:r>
      <w:r w:rsidR="00D53EB1" w:rsidRPr="00D53EB1">
        <w:rPr>
          <w:rFonts w:ascii="Times New Roman" w:hAnsi="Times New Roman" w:cs="Times New Roman"/>
          <w:sz w:val="24"/>
          <w:szCs w:val="24"/>
        </w:rPr>
        <w:t>съгласно представен списък на разноски и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че има поискани такива от страна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заинтересованите страни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3EB1" w:rsidRPr="00D53EB1">
        <w:rPr>
          <w:rFonts w:ascii="Times New Roman" w:hAnsi="Times New Roman" w:cs="Times New Roman"/>
          <w:sz w:val="24"/>
          <w:szCs w:val="24"/>
        </w:rPr>
        <w:t xml:space="preserve"> възразява</w:t>
      </w:r>
      <w:r>
        <w:rPr>
          <w:rFonts w:ascii="Times New Roman" w:hAnsi="Times New Roman" w:cs="Times New Roman"/>
          <w:sz w:val="24"/>
          <w:szCs w:val="24"/>
        </w:rPr>
        <w:t>м, да бъдат в минимален размер.</w:t>
      </w:r>
    </w:p>
    <w:p w:rsidR="00723E46" w:rsidRDefault="00723E46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349" w:rsidRPr="00490349" w:rsidRDefault="00490349" w:rsidP="00490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0349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490349" w:rsidRDefault="00490349" w:rsidP="00490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0349">
        <w:rPr>
          <w:rFonts w:ascii="Times New Roman" w:hAnsi="Times New Roman" w:cs="Times New Roman"/>
          <w:sz w:val="24"/>
          <w:szCs w:val="24"/>
        </w:rPr>
        <w:t>Докладвам постъпилото на 28.10.2025 г. становище от възложителя, което представлява защита по същество.</w:t>
      </w:r>
    </w:p>
    <w:p w:rsidR="00490349" w:rsidRPr="00490349" w:rsidRDefault="00490349" w:rsidP="00490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349" w:rsidRDefault="00490349" w:rsidP="00490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0349">
        <w:rPr>
          <w:rFonts w:ascii="Times New Roman" w:hAnsi="Times New Roman" w:cs="Times New Roman"/>
          <w:sz w:val="24"/>
          <w:szCs w:val="24"/>
        </w:rPr>
        <w:t>Възложителят прави възражение за прекомерност на претендираните от жалбоподателя разноски за един адвокат.</w:t>
      </w:r>
    </w:p>
    <w:p w:rsidR="00555265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0349" w:rsidRDefault="00490349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55265" w:rsidRPr="00833E5F" w:rsidRDefault="00555265" w:rsidP="005552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5265" w:rsidRPr="00833E5F" w:rsidRDefault="00555265" w:rsidP="005552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55265" w:rsidRPr="00833E5F" w:rsidRDefault="00555265" w:rsidP="005552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5265" w:rsidRPr="00833E5F" w:rsidRDefault="00555265" w:rsidP="005552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0349">
        <w:rPr>
          <w:rFonts w:ascii="Times New Roman" w:hAnsi="Times New Roman" w:cs="Times New Roman"/>
          <w:sz w:val="24"/>
          <w:szCs w:val="24"/>
        </w:rPr>
        <w:tab/>
      </w:r>
      <w:r w:rsidR="0049034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55265" w:rsidRPr="00833E5F" w:rsidRDefault="00555265" w:rsidP="005552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55265" w:rsidRPr="00833E5F" w:rsidRDefault="00555265" w:rsidP="005552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5265" w:rsidRPr="00833E5F" w:rsidRDefault="00555265" w:rsidP="0055526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55265" w:rsidRPr="00833E5F" w:rsidRDefault="00555265" w:rsidP="00555265">
      <w:pPr>
        <w:spacing w:after="0" w:line="264" w:lineRule="auto"/>
        <w:ind w:firstLine="708"/>
        <w:jc w:val="both"/>
      </w:pPr>
    </w:p>
    <w:p w:rsidR="00555265" w:rsidRPr="00833E5F" w:rsidRDefault="00555265" w:rsidP="00555265">
      <w:pPr>
        <w:spacing w:after="0" w:line="264" w:lineRule="auto"/>
        <w:ind w:firstLine="708"/>
        <w:jc w:val="both"/>
      </w:pPr>
    </w:p>
    <w:p w:rsidR="00555265" w:rsidRDefault="00555265" w:rsidP="00555265"/>
    <w:p w:rsidR="00555265" w:rsidRDefault="00555265" w:rsidP="00555265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BCF" w:rsidRDefault="002A4BCF">
      <w:pPr>
        <w:spacing w:after="0" w:line="240" w:lineRule="auto"/>
      </w:pPr>
      <w:r>
        <w:separator/>
      </w:r>
    </w:p>
  </w:endnote>
  <w:endnote w:type="continuationSeparator" w:id="0">
    <w:p w:rsidR="002A4BCF" w:rsidRDefault="002A4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552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1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A4B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BCF" w:rsidRDefault="002A4BCF">
      <w:pPr>
        <w:spacing w:after="0" w:line="240" w:lineRule="auto"/>
      </w:pPr>
      <w:r>
        <w:separator/>
      </w:r>
    </w:p>
  </w:footnote>
  <w:footnote w:type="continuationSeparator" w:id="0">
    <w:p w:rsidR="002A4BCF" w:rsidRDefault="002A4B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265"/>
    <w:rsid w:val="00046A0E"/>
    <w:rsid w:val="0006787D"/>
    <w:rsid w:val="002A4BCF"/>
    <w:rsid w:val="002E60D7"/>
    <w:rsid w:val="00490349"/>
    <w:rsid w:val="00555265"/>
    <w:rsid w:val="006A64B0"/>
    <w:rsid w:val="00723E46"/>
    <w:rsid w:val="009531C3"/>
    <w:rsid w:val="00AE1A09"/>
    <w:rsid w:val="00B12C81"/>
    <w:rsid w:val="00B91D67"/>
    <w:rsid w:val="00BE38D4"/>
    <w:rsid w:val="00C6525E"/>
    <w:rsid w:val="00D33A4D"/>
    <w:rsid w:val="00D5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FEC0"/>
  <w15:chartTrackingRefBased/>
  <w15:docId w15:val="{5F2389FE-1D18-4CB3-AA47-D153A4A6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26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5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265"/>
    <w:rPr>
      <w:lang w:val="bg-BG"/>
    </w:rPr>
  </w:style>
  <w:style w:type="character" w:customStyle="1" w:styleId="outputtext">
    <w:name w:val="outputtext"/>
    <w:basedOn w:val="DefaultParagraphFont"/>
    <w:rsid w:val="00555265"/>
  </w:style>
  <w:style w:type="paragraph" w:styleId="BalloonText">
    <w:name w:val="Balloon Text"/>
    <w:basedOn w:val="Normal"/>
    <w:link w:val="BalloonTextChar"/>
    <w:uiPriority w:val="99"/>
    <w:semiHidden/>
    <w:unhideWhenUsed/>
    <w:rsid w:val="00953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1C3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601</Words>
  <Characters>3432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2025-11-04T13:01:00Z</cp:lastPrinted>
  <dcterms:created xsi:type="dcterms:W3CDTF">2025-11-04T08:40:00Z</dcterms:created>
  <dcterms:modified xsi:type="dcterms:W3CDTF">2025-11-04T13:01:00Z</dcterms:modified>
</cp:coreProperties>
</file>